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560" w:firstLineChars="200"/>
        <w:jc w:val="right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编号：</w:t>
      </w:r>
      <w:r>
        <w:rPr>
          <w:rFonts w:hint="eastAsia" w:ascii="宋体" w:hAnsi="宋体"/>
          <w:sz w:val="28"/>
          <w:szCs w:val="28"/>
          <w:lang w:val="en-US" w:eastAsia="zh-CN"/>
        </w:rPr>
        <w:t>2-1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“建国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70周年”</w:t>
      </w:r>
      <w:r>
        <w:rPr>
          <w:rFonts w:hint="eastAsia" w:ascii="宋体" w:hAnsi="宋体"/>
          <w:b/>
          <w:bCs/>
          <w:sz w:val="44"/>
          <w:szCs w:val="44"/>
        </w:rPr>
        <w:t>优秀设计师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评选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.报名者一律由会员单位推荐，对所申报资料的真实性负责。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1" w:hanging="240" w:hanging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各类别申报数量：</w:t>
      </w:r>
      <w:r>
        <w:rPr>
          <w:rFonts w:hint="eastAsia"/>
          <w:sz w:val="24"/>
          <w:szCs w:val="24"/>
        </w:rPr>
        <w:t>副会长单位限报3名，常务理事单位限报2名，理事及会员单位限报1名。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二、申报类别及要求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（一）</w:t>
      </w:r>
      <w:r>
        <w:rPr>
          <w:rFonts w:hint="eastAsia"/>
          <w:b/>
          <w:bCs/>
          <w:sz w:val="24"/>
          <w:szCs w:val="24"/>
        </w:rPr>
        <w:t>建国70周年</w:t>
      </w:r>
      <w:r>
        <w:rPr>
          <w:rFonts w:hint="eastAsia"/>
          <w:b/>
          <w:bCs/>
          <w:sz w:val="24"/>
          <w:szCs w:val="24"/>
          <w:lang w:eastAsia="zh-CN"/>
        </w:rPr>
        <w:t>“新时代标杆”</w:t>
      </w:r>
      <w:r>
        <w:rPr>
          <w:rFonts w:hint="eastAsia"/>
          <w:b/>
          <w:bCs/>
          <w:sz w:val="24"/>
          <w:szCs w:val="24"/>
        </w:rPr>
        <w:t>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1、公装企业申报</w:t>
      </w:r>
      <w:r>
        <w:rPr>
          <w:rFonts w:hint="eastAsia"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①遵纪守法，</w:t>
      </w:r>
      <w:r>
        <w:rPr>
          <w:sz w:val="24"/>
          <w:szCs w:val="24"/>
        </w:rPr>
        <w:t>具有良好的职业道德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敬业精神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②申报人为协会会员单位持续工作年限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1" w:hanging="240" w:hangingChars="100"/>
        <w:textAlignment w:val="auto"/>
        <w:rPr>
          <w:rFonts w:hint="eastAsia"/>
          <w:sz w:val="24"/>
          <w:szCs w:val="24"/>
        </w:rPr>
      </w:pPr>
      <w:bookmarkStart w:id="0" w:name="_Hlk499709747"/>
      <w:r>
        <w:rPr>
          <w:rFonts w:hint="eastAsia"/>
          <w:sz w:val="24"/>
          <w:szCs w:val="24"/>
        </w:rPr>
        <w:t>③评选年度内</w:t>
      </w:r>
      <w:bookmarkEnd w:id="0"/>
      <w:r>
        <w:rPr>
          <w:sz w:val="24"/>
          <w:szCs w:val="24"/>
        </w:rPr>
        <w:t>无违规行为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不良记录</w:t>
      </w:r>
      <w:r>
        <w:rPr>
          <w:rFonts w:hint="eastAsia"/>
          <w:sz w:val="24"/>
          <w:szCs w:val="24"/>
        </w:rPr>
        <w:t>，主持设计的项目未发生因设计原因造成的重大安全、环保与质量事故。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1" w:hanging="240" w:hanging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④</w:t>
      </w:r>
      <w:r>
        <w:rPr>
          <w:rFonts w:hint="eastAsia"/>
          <w:sz w:val="24"/>
          <w:szCs w:val="24"/>
        </w:rPr>
        <w:t>申报</w:t>
      </w:r>
      <w:r>
        <w:rPr>
          <w:rFonts w:hint="eastAsia"/>
          <w:sz w:val="24"/>
          <w:szCs w:val="24"/>
          <w:lang w:eastAsia="zh-CN"/>
        </w:rPr>
        <w:t>人主持过</w:t>
      </w:r>
      <w:r>
        <w:rPr>
          <w:rFonts w:hint="eastAsia"/>
          <w:sz w:val="24"/>
          <w:szCs w:val="24"/>
          <w:lang w:val="en-US" w:eastAsia="zh-CN"/>
        </w:rPr>
        <w:t>1000万工程造价以上的设计项目3个以上，在本地区或本行业享有较高声誉，受到客户好评。(有获相关奖项，发表过相关学术论文，应提供证明)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1" w:hanging="240" w:hangingChars="1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有设计情怀、</w:t>
      </w:r>
      <w:r>
        <w:rPr>
          <w:rFonts w:hint="eastAsia"/>
          <w:sz w:val="24"/>
          <w:szCs w:val="24"/>
        </w:rPr>
        <w:t>敢于创新，努力学习国内外的新技术、新理论、新观念、新理念、新工艺、新材料、新方法，不断进行艺术、学术方面的追求和探索。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⑥</w:t>
      </w:r>
      <w:r>
        <w:rPr>
          <w:rFonts w:hint="eastAsia"/>
          <w:sz w:val="24"/>
          <w:szCs w:val="24"/>
          <w:lang w:eastAsia="zh-CN"/>
        </w:rPr>
        <w:t>申报人已获得高级以上职称。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家装企业</w:t>
      </w:r>
      <w:r>
        <w:rPr>
          <w:rFonts w:hint="eastAsia"/>
          <w:sz w:val="24"/>
          <w:szCs w:val="24"/>
          <w:lang w:val="en-US" w:eastAsia="zh-CN"/>
        </w:rPr>
        <w:t>申报</w:t>
      </w:r>
      <w:r>
        <w:rPr>
          <w:rFonts w:hint="eastAsia"/>
          <w:sz w:val="24"/>
          <w:szCs w:val="24"/>
          <w:lang w:eastAsia="zh-CN"/>
        </w:rPr>
        <w:t>要求（含部分材料业）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遵纪守法，</w:t>
      </w:r>
      <w:r>
        <w:rPr>
          <w:sz w:val="24"/>
          <w:szCs w:val="24"/>
        </w:rPr>
        <w:t>具有良好的职业道德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敬业精神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②申报人为协会会员单位持续工作年限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评选年度内</w:t>
      </w:r>
      <w:r>
        <w:rPr>
          <w:sz w:val="24"/>
          <w:szCs w:val="24"/>
        </w:rPr>
        <w:t>无违规行为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不良记录</w:t>
      </w:r>
      <w:r>
        <w:rPr>
          <w:rFonts w:hint="eastAsia"/>
          <w:sz w:val="24"/>
          <w:szCs w:val="24"/>
        </w:rPr>
        <w:t>，主持设计的项目未发生因设计原因造成的</w:t>
      </w:r>
      <w:r>
        <w:rPr>
          <w:rFonts w:hint="eastAsia"/>
          <w:sz w:val="24"/>
          <w:szCs w:val="24"/>
          <w:lang w:eastAsia="zh-CN"/>
        </w:rPr>
        <w:t>业主投诉。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1" w:hanging="240" w:hanging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④在公司担任</w:t>
      </w:r>
      <w:r>
        <w:rPr>
          <w:rFonts w:hint="eastAsia"/>
          <w:sz w:val="24"/>
          <w:szCs w:val="24"/>
          <w:lang w:eastAsia="zh-CN"/>
        </w:rPr>
        <w:t>设计师部负责人及以上职务，个人年业绩平均</w:t>
      </w:r>
      <w:r>
        <w:rPr>
          <w:rFonts w:hint="eastAsia"/>
          <w:sz w:val="24"/>
          <w:szCs w:val="24"/>
          <w:lang w:val="en-US" w:eastAsia="zh-CN"/>
        </w:rPr>
        <w:t>300万以上，在本地区或本行业享有较高声誉，受到客户好评。(有获相关奖项，应提供证明)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1" w:hanging="240" w:hangingChars="1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⑤有设计情怀、</w:t>
      </w:r>
      <w:r>
        <w:rPr>
          <w:rFonts w:hint="eastAsia"/>
          <w:sz w:val="24"/>
          <w:szCs w:val="24"/>
        </w:rPr>
        <w:t>敢于创新，努力学习国内外的新技术、新理论、新观念、新理念、新工艺、新材料、新方法，不断进行艺术、学术方面的追求和探索。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1" w:hanging="240" w:hangingChars="1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建国70周年</w:t>
      </w:r>
      <w:r>
        <w:rPr>
          <w:rFonts w:hint="eastAsia"/>
          <w:b/>
          <w:bCs/>
          <w:sz w:val="24"/>
          <w:szCs w:val="24"/>
          <w:lang w:eastAsia="zh-CN"/>
        </w:rPr>
        <w:t>“新时代展翅腾飞”优秀</w:t>
      </w:r>
      <w:r>
        <w:rPr>
          <w:rFonts w:hint="eastAsia"/>
          <w:b/>
          <w:bCs/>
          <w:sz w:val="24"/>
          <w:szCs w:val="24"/>
        </w:rPr>
        <w:t>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1、公装企业申报</w:t>
      </w:r>
      <w:r>
        <w:rPr>
          <w:rFonts w:hint="eastAsia"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遵纪守法，</w:t>
      </w:r>
      <w:r>
        <w:rPr>
          <w:sz w:val="24"/>
          <w:szCs w:val="24"/>
        </w:rPr>
        <w:t>具有良好的职业道德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敬业精神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申报人为协会会员单位持续工作年限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1" w:hanging="480" w:hanging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评选年度内</w:t>
      </w:r>
      <w:r>
        <w:rPr>
          <w:sz w:val="24"/>
          <w:szCs w:val="24"/>
        </w:rPr>
        <w:t>无违规行为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不良记录</w:t>
      </w:r>
      <w:r>
        <w:rPr>
          <w:rFonts w:hint="eastAsia"/>
          <w:sz w:val="24"/>
          <w:szCs w:val="24"/>
        </w:rPr>
        <w:t>，主持设计的项目未发生因设计原因造成的重大安全、环保与质量事故。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1" w:hanging="240" w:hanging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  <w:lang w:eastAsia="zh-CN"/>
        </w:rPr>
        <w:t>主持过工程造价在</w:t>
      </w:r>
      <w:r>
        <w:rPr>
          <w:rFonts w:hint="eastAsia"/>
          <w:sz w:val="24"/>
          <w:szCs w:val="24"/>
          <w:lang w:val="en-US" w:eastAsia="zh-CN"/>
        </w:rPr>
        <w:t>500万以上的设计项目3个以上，在业内有一定知名度，曾获相关奖项，受到客户好评。（有发表过相关学术论文，应提供相关证明）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⑤</w:t>
      </w:r>
      <w:r>
        <w:rPr>
          <w:rFonts w:hint="eastAsia"/>
          <w:sz w:val="24"/>
          <w:szCs w:val="24"/>
          <w:lang w:eastAsia="zh-CN"/>
        </w:rPr>
        <w:t>申报人已获得中级或想到于中级以上职称。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家装企业</w:t>
      </w:r>
      <w:r>
        <w:rPr>
          <w:rFonts w:hint="eastAsia"/>
          <w:sz w:val="24"/>
          <w:szCs w:val="24"/>
          <w:lang w:val="en-US" w:eastAsia="zh-CN"/>
        </w:rPr>
        <w:t>申报</w:t>
      </w:r>
      <w:r>
        <w:rPr>
          <w:rFonts w:hint="eastAsia"/>
          <w:sz w:val="24"/>
          <w:szCs w:val="24"/>
          <w:lang w:eastAsia="zh-CN"/>
        </w:rPr>
        <w:t>要求（含部分材料业）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遵纪守法，</w:t>
      </w:r>
      <w:r>
        <w:rPr>
          <w:sz w:val="24"/>
          <w:szCs w:val="24"/>
        </w:rPr>
        <w:t>具有良好的职业道德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敬业精神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②申报人为协会会员单位持续工作年限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评选年度内</w:t>
      </w:r>
      <w:r>
        <w:rPr>
          <w:sz w:val="24"/>
          <w:szCs w:val="24"/>
        </w:rPr>
        <w:t>无违规行为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不良记录</w:t>
      </w:r>
      <w:r>
        <w:rPr>
          <w:rFonts w:hint="eastAsia"/>
          <w:sz w:val="24"/>
          <w:szCs w:val="24"/>
        </w:rPr>
        <w:t>，主持设计的项目未发生因设计原因造成的</w:t>
      </w:r>
      <w:r>
        <w:rPr>
          <w:rFonts w:hint="eastAsia"/>
          <w:sz w:val="24"/>
          <w:szCs w:val="24"/>
          <w:lang w:eastAsia="zh-CN"/>
        </w:rPr>
        <w:t>业主投诉。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1" w:hanging="240" w:hanging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  <w:lang w:eastAsia="zh-CN"/>
        </w:rPr>
        <w:t>个人年业绩平均</w:t>
      </w:r>
      <w:r>
        <w:rPr>
          <w:rFonts w:hint="eastAsia"/>
          <w:sz w:val="24"/>
          <w:szCs w:val="24"/>
          <w:lang w:val="en-US" w:eastAsia="zh-CN"/>
        </w:rPr>
        <w:t>150万以上，在业内有一定知名度，曾获相关奖项，受到客户好评。(有获相关奖项，应提供证明)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（三）</w:t>
      </w:r>
      <w:r>
        <w:rPr>
          <w:rFonts w:hint="eastAsia"/>
          <w:b/>
          <w:bCs/>
          <w:sz w:val="24"/>
          <w:szCs w:val="24"/>
        </w:rPr>
        <w:t>建国70周年</w:t>
      </w:r>
      <w:r>
        <w:rPr>
          <w:rFonts w:hint="eastAsia"/>
          <w:b/>
          <w:bCs/>
          <w:sz w:val="24"/>
          <w:szCs w:val="24"/>
          <w:lang w:eastAsia="zh-CN"/>
        </w:rPr>
        <w:t>“新时代杨帆启航”新锐</w:t>
      </w:r>
      <w:r>
        <w:rPr>
          <w:rFonts w:hint="eastAsia"/>
          <w:b/>
          <w:bCs/>
          <w:sz w:val="24"/>
          <w:szCs w:val="24"/>
        </w:rPr>
        <w:t>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1、公装企业申报</w:t>
      </w:r>
      <w:r>
        <w:rPr>
          <w:rFonts w:hint="eastAsia"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遵纪守法，</w:t>
      </w:r>
      <w:r>
        <w:rPr>
          <w:sz w:val="24"/>
          <w:szCs w:val="24"/>
        </w:rPr>
        <w:t>具有良好的职业道德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敬业精神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申报人为协会会员单位持续工作年限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1" w:hanging="240" w:hangingChars="1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评选年度内</w:t>
      </w:r>
      <w:r>
        <w:rPr>
          <w:sz w:val="24"/>
          <w:szCs w:val="24"/>
        </w:rPr>
        <w:t>无违规行为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不良记录</w:t>
      </w:r>
      <w:r>
        <w:rPr>
          <w:rFonts w:hint="eastAsia"/>
          <w:sz w:val="24"/>
          <w:szCs w:val="24"/>
        </w:rPr>
        <w:t>，主持设计的项目未发生因设计原因造成 的重大安全、环保与质量事故。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1" w:hanging="240" w:hanging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/>
          <w:sz w:val="24"/>
          <w:szCs w:val="24"/>
        </w:rPr>
        <w:t>申报</w:t>
      </w:r>
      <w:r>
        <w:rPr>
          <w:rFonts w:hint="eastAsia"/>
          <w:sz w:val="24"/>
          <w:szCs w:val="24"/>
          <w:lang w:eastAsia="zh-CN"/>
        </w:rPr>
        <w:t>人主要参与或主持过工程造价在</w:t>
      </w:r>
      <w:r>
        <w:rPr>
          <w:rFonts w:hint="eastAsia"/>
          <w:sz w:val="24"/>
          <w:szCs w:val="24"/>
          <w:lang w:val="en-US" w:eastAsia="zh-CN"/>
        </w:rPr>
        <w:t>300万以上的设计项目2个以上，受到客户好评。（有获相关奖项，应提供相关证明材料）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⑤</w:t>
      </w:r>
      <w:r>
        <w:rPr>
          <w:rFonts w:hint="eastAsia"/>
          <w:sz w:val="24"/>
          <w:szCs w:val="24"/>
          <w:lang w:eastAsia="zh-CN"/>
        </w:rPr>
        <w:t>申报人已获得助工或想当于助工以上职称。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家装企业</w:t>
      </w:r>
      <w:r>
        <w:rPr>
          <w:rFonts w:hint="eastAsia"/>
          <w:sz w:val="24"/>
          <w:szCs w:val="24"/>
          <w:lang w:val="en-US" w:eastAsia="zh-CN"/>
        </w:rPr>
        <w:t>申报</w:t>
      </w:r>
      <w:r>
        <w:rPr>
          <w:rFonts w:hint="eastAsia"/>
          <w:sz w:val="24"/>
          <w:szCs w:val="24"/>
          <w:lang w:eastAsia="zh-CN"/>
        </w:rPr>
        <w:t>要求（含部分材料业）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遵纪守法，</w:t>
      </w:r>
      <w:r>
        <w:rPr>
          <w:sz w:val="24"/>
          <w:szCs w:val="24"/>
        </w:rPr>
        <w:t>具有良好的职业道德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敬业精神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②申报人为协会会员单位持续工作年限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评选年度内</w:t>
      </w:r>
      <w:r>
        <w:rPr>
          <w:sz w:val="24"/>
          <w:szCs w:val="24"/>
        </w:rPr>
        <w:t>无违规行为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不良记录</w:t>
      </w:r>
      <w:r>
        <w:rPr>
          <w:rFonts w:hint="eastAsia"/>
          <w:sz w:val="24"/>
          <w:szCs w:val="24"/>
        </w:rPr>
        <w:t>，主持设计的项目未发生因设计原因造成的</w:t>
      </w:r>
      <w:r>
        <w:rPr>
          <w:rFonts w:hint="eastAsia"/>
          <w:sz w:val="24"/>
          <w:szCs w:val="24"/>
          <w:lang w:eastAsia="zh-CN"/>
        </w:rPr>
        <w:t>业主投诉。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1" w:hanging="240" w:hangingChars="1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  <w:lang w:eastAsia="zh-CN"/>
        </w:rPr>
        <w:t>个人年业绩平均</w:t>
      </w:r>
      <w:r>
        <w:rPr>
          <w:rFonts w:hint="eastAsia"/>
          <w:sz w:val="24"/>
          <w:szCs w:val="24"/>
          <w:lang w:val="en-US" w:eastAsia="zh-CN"/>
        </w:rPr>
        <w:t>80万以上，勤奋、有上进心，受到客户好评。（有获相关奖项，应提供证明）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eastAsia"/>
          <w:b/>
          <w:bCs/>
          <w:sz w:val="24"/>
          <w:szCs w:val="24"/>
        </w:rPr>
        <w:t>、申报提交材料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1.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</w:rPr>
        <w:t>建国70周年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设计师评选申报表（附件</w:t>
      </w:r>
      <w:r>
        <w:rPr>
          <w:rFonts w:hint="eastAsia"/>
          <w:sz w:val="24"/>
          <w:szCs w:val="24"/>
          <w:lang w:val="en-US" w:eastAsia="zh-CN"/>
        </w:rPr>
        <w:t>2-1-1</w:t>
      </w:r>
      <w:r>
        <w:rPr>
          <w:rFonts w:hint="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2.主要设计项目的简介与设计说明、项目实景图片（每个项目5至10张图片。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图片要求：jpg格式，分辨率为300dpj）。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1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获奖证明复印件</w:t>
      </w:r>
      <w:r>
        <w:rPr>
          <w:rFonts w:hint="eastAsia"/>
          <w:sz w:val="24"/>
          <w:szCs w:val="24"/>
          <w:lang w:eastAsia="zh-CN"/>
        </w:rPr>
        <w:t>（加盖公章）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申报及评审程序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申报单位按规定时间将填写后的申报表及相关材料递送到</w:t>
      </w:r>
      <w:r>
        <w:rPr>
          <w:rFonts w:hint="eastAsia" w:ascii="宋体" w:hAnsi="宋体"/>
          <w:sz w:val="24"/>
          <w:szCs w:val="24"/>
          <w:lang w:eastAsia="zh-CN"/>
        </w:rPr>
        <w:t>南昌市装饰行业协会秘书处。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2.秘书处</w:t>
      </w:r>
      <w:r>
        <w:rPr>
          <w:rFonts w:hint="eastAsia" w:ascii="宋体" w:hAnsi="宋体"/>
          <w:sz w:val="24"/>
          <w:szCs w:val="24"/>
        </w:rPr>
        <w:t>根据</w:t>
      </w: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</w:rPr>
        <w:t>申报情况，对申报材料进行认真评审，按要求填写正式推荐文件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</w:t>
      </w:r>
      <w:r>
        <w:rPr>
          <w:rFonts w:hint="eastAsia" w:ascii="宋体" w:hAnsi="宋体"/>
          <w:sz w:val="24"/>
          <w:szCs w:val="24"/>
        </w:rPr>
        <w:t>协会组织专家对所推荐的材料进行审定，最终提交</w:t>
      </w:r>
      <w:r>
        <w:rPr>
          <w:rFonts w:hint="eastAsia" w:ascii="宋体" w:hAnsi="宋体"/>
          <w:sz w:val="24"/>
          <w:szCs w:val="24"/>
          <w:lang w:eastAsia="zh-CN"/>
        </w:rPr>
        <w:t>南昌市装饰行业协会设计委批准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67"/>
        <w:jc w:val="both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/>
          <w:b/>
          <w:sz w:val="24"/>
          <w:szCs w:val="24"/>
        </w:rPr>
        <w:t>表  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1、南昌市装饰行业协会</w:t>
      </w:r>
      <w:r>
        <w:rPr>
          <w:rFonts w:hint="eastAsia" w:ascii="宋体" w:hAnsi="宋体"/>
          <w:sz w:val="24"/>
          <w:szCs w:val="24"/>
        </w:rPr>
        <w:t>向荣获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“建国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70周年</w:t>
      </w:r>
      <w:r>
        <w:rPr>
          <w:rFonts w:hint="eastAsia" w:ascii="宋体" w:hAnsi="宋体"/>
          <w:b w:val="0"/>
          <w:bCs w:val="0"/>
          <w:sz w:val="24"/>
          <w:szCs w:val="24"/>
        </w:rPr>
        <w:t>优秀设计师”称号的人员颁发奖牌和荣誉证书。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南昌市装饰行业协会</w:t>
      </w: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  <w:szCs w:val="24"/>
          <w:lang w:eastAsia="zh-CN"/>
        </w:rPr>
        <w:t>网站及公众号</w:t>
      </w:r>
      <w:r>
        <w:rPr>
          <w:rFonts w:hint="eastAsia" w:ascii="宋体" w:hAnsi="宋体"/>
          <w:sz w:val="24"/>
          <w:szCs w:val="24"/>
        </w:rPr>
        <w:t>向全社会公布。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907" w:bottom="567" w:left="90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5ECCC9"/>
    <w:multiLevelType w:val="singleLevel"/>
    <w:tmpl w:val="FF5ECCC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D3F22B"/>
    <w:multiLevelType w:val="singleLevel"/>
    <w:tmpl w:val="6AD3F22B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841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6165F"/>
    <w:rsid w:val="000F1C2A"/>
    <w:rsid w:val="00196CB5"/>
    <w:rsid w:val="00217425"/>
    <w:rsid w:val="002740B4"/>
    <w:rsid w:val="002D035D"/>
    <w:rsid w:val="002E7F31"/>
    <w:rsid w:val="003572AF"/>
    <w:rsid w:val="003871FF"/>
    <w:rsid w:val="003C08B6"/>
    <w:rsid w:val="004251E4"/>
    <w:rsid w:val="00495809"/>
    <w:rsid w:val="004C7EAA"/>
    <w:rsid w:val="004F63EB"/>
    <w:rsid w:val="005855C8"/>
    <w:rsid w:val="00590A87"/>
    <w:rsid w:val="00592B84"/>
    <w:rsid w:val="006268B6"/>
    <w:rsid w:val="0063298C"/>
    <w:rsid w:val="00661BE6"/>
    <w:rsid w:val="006E214A"/>
    <w:rsid w:val="00727161"/>
    <w:rsid w:val="007309B3"/>
    <w:rsid w:val="00773CEB"/>
    <w:rsid w:val="008007B0"/>
    <w:rsid w:val="00800A4A"/>
    <w:rsid w:val="00875E54"/>
    <w:rsid w:val="00877078"/>
    <w:rsid w:val="008776A4"/>
    <w:rsid w:val="00904AA0"/>
    <w:rsid w:val="00907B5E"/>
    <w:rsid w:val="00931075"/>
    <w:rsid w:val="00942E83"/>
    <w:rsid w:val="0095084E"/>
    <w:rsid w:val="0099720F"/>
    <w:rsid w:val="009E0023"/>
    <w:rsid w:val="00A23207"/>
    <w:rsid w:val="00AA3188"/>
    <w:rsid w:val="00AC34F5"/>
    <w:rsid w:val="00AF4B8D"/>
    <w:rsid w:val="00B426BA"/>
    <w:rsid w:val="00BE4872"/>
    <w:rsid w:val="00C05DD6"/>
    <w:rsid w:val="00C34106"/>
    <w:rsid w:val="00C62B93"/>
    <w:rsid w:val="00C70766"/>
    <w:rsid w:val="00CA42FC"/>
    <w:rsid w:val="00CA6ACE"/>
    <w:rsid w:val="00D12236"/>
    <w:rsid w:val="00EC0F5F"/>
    <w:rsid w:val="00EE3DF0"/>
    <w:rsid w:val="00F8016D"/>
    <w:rsid w:val="04294FF2"/>
    <w:rsid w:val="07136248"/>
    <w:rsid w:val="0C8139AA"/>
    <w:rsid w:val="0CA72C8F"/>
    <w:rsid w:val="0CD41B3E"/>
    <w:rsid w:val="0EF90E27"/>
    <w:rsid w:val="13C415CE"/>
    <w:rsid w:val="14633E4C"/>
    <w:rsid w:val="17601170"/>
    <w:rsid w:val="1D4208D5"/>
    <w:rsid w:val="1DB47CBA"/>
    <w:rsid w:val="22D93B78"/>
    <w:rsid w:val="2B577F53"/>
    <w:rsid w:val="2E110A99"/>
    <w:rsid w:val="2F181E04"/>
    <w:rsid w:val="34C30EB1"/>
    <w:rsid w:val="372862AA"/>
    <w:rsid w:val="38350643"/>
    <w:rsid w:val="3C042F91"/>
    <w:rsid w:val="3D2264BC"/>
    <w:rsid w:val="3DA86E33"/>
    <w:rsid w:val="40A24BE1"/>
    <w:rsid w:val="41930CC3"/>
    <w:rsid w:val="48736F63"/>
    <w:rsid w:val="4AFC78FE"/>
    <w:rsid w:val="4D8A05A1"/>
    <w:rsid w:val="4E112B7C"/>
    <w:rsid w:val="510E7288"/>
    <w:rsid w:val="51741E5E"/>
    <w:rsid w:val="52516A4D"/>
    <w:rsid w:val="52B410A0"/>
    <w:rsid w:val="541F6ECE"/>
    <w:rsid w:val="54342FA4"/>
    <w:rsid w:val="54DF56B8"/>
    <w:rsid w:val="586418BA"/>
    <w:rsid w:val="5DC12A9E"/>
    <w:rsid w:val="5EAF12CD"/>
    <w:rsid w:val="6142217D"/>
    <w:rsid w:val="61D63A23"/>
    <w:rsid w:val="63372EAD"/>
    <w:rsid w:val="64CD5683"/>
    <w:rsid w:val="66D92674"/>
    <w:rsid w:val="670C147B"/>
    <w:rsid w:val="675368E8"/>
    <w:rsid w:val="683301CE"/>
    <w:rsid w:val="69424E7B"/>
    <w:rsid w:val="6CED4780"/>
    <w:rsid w:val="6EC111CB"/>
    <w:rsid w:val="6F293F73"/>
    <w:rsid w:val="707F6DCE"/>
    <w:rsid w:val="72536B08"/>
    <w:rsid w:val="771200EB"/>
    <w:rsid w:val="776B6230"/>
    <w:rsid w:val="79D62DF0"/>
    <w:rsid w:val="7B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501</Characters>
  <Lines>4</Lines>
  <Paragraphs>1</Paragraphs>
  <TotalTime>17</TotalTime>
  <ScaleCrop>false</ScaleCrop>
  <LinksUpToDate>false</LinksUpToDate>
  <CharactersWithSpaces>587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cp:lastPrinted>2019-11-06T05:52:00Z</cp:lastPrinted>
  <dcterms:modified xsi:type="dcterms:W3CDTF">2019-11-07T03:05:02Z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